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325c288e5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 AS</w:t>
      </w:r>
    </w:p>
    <w:sectPr>
      <w:headerReference xmlns:r="http://schemas.openxmlformats.org/officeDocument/2006/relationships" w:type="default" r:id="Ra6808c1e05164a5c"/>
      <w:footerReference xmlns:r="http://schemas.openxmlformats.org/officeDocument/2006/relationships" w:type="default" r:id="R4a8d52154147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 AS   ·   Org.nr 918 562 583   ·   c/o Christian Kallevig Arnesen, Rødmollsbakken 9   ·   4844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08c1e05164a5c" /><Relationship Type="http://schemas.openxmlformats.org/officeDocument/2006/relationships/footer" Target="/word/footer1.xml" Id="R4a8d52154147461c" /></Relationships>
</file>