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2a30b74b74b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KAAR AS</w:t>
      </w:r>
    </w:p>
    <w:sectPr>
      <w:headerReference xmlns:r="http://schemas.openxmlformats.org/officeDocument/2006/relationships" w:type="default" r:id="R475a74b2625e4a63"/>
      <w:footerReference xmlns:r="http://schemas.openxmlformats.org/officeDocument/2006/relationships" w:type="default" r:id="R0fd5cdcdcb59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KAAR AS   ·   Org.nr 918 562 583   ·   c/o Christian Kallevig Arnesen, Rødmollsbakken 9   ·   4844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a74b2625e4a63" /><Relationship Type="http://schemas.openxmlformats.org/officeDocument/2006/relationships/footer" Target="/word/footer1.xml" Id="R0fd5cdcdcb594cbf" /></Relationships>
</file>