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91bfd834644e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BARKERUD CAPITAL AS, org.nr 918 486 607,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fcb009735b0d4f5b"/>
      <w:footerReference xmlns:r="http://schemas.openxmlformats.org/officeDocument/2006/relationships" w:type="default" r:id="Rd0b35e700d4e42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b009735b0d4f5b" /><Relationship Type="http://schemas.openxmlformats.org/officeDocument/2006/relationships/footer" Target="/word/footer1.xml" Id="Rd0b35e700d4e4248" /></Relationships>
</file>