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420ab35f042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AUDITCO AS.</w:t>
      </w:r>
    </w:p>
    <w:sectPr>
      <w:headerReference xmlns:r="http://schemas.openxmlformats.org/officeDocument/2006/relationships" w:type="default" r:id="R8594351847ea4b33"/>
      <w:footerReference xmlns:r="http://schemas.openxmlformats.org/officeDocument/2006/relationships" w:type="default" r:id="R0ec02ad8c3cc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4351847ea4b33" /><Relationship Type="http://schemas.openxmlformats.org/officeDocument/2006/relationships/footer" Target="/word/footer1.xml" Id="R0ec02ad8c3cc4c37" /></Relationships>
</file>