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adfdec537341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LULA INVEST AS</w:t>
      </w:r>
    </w:p>
    <w:sectPr>
      <w:headerReference xmlns:r="http://schemas.openxmlformats.org/officeDocument/2006/relationships" w:type="default" r:id="Rf5829117894443f7"/>
      <w:footerReference xmlns:r="http://schemas.openxmlformats.org/officeDocument/2006/relationships" w:type="default" r:id="R0cd366746d5d43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LULA INVEST AS   ·   Org.nr 918 087 311   ·   c/o Kristoffer Langva, Bueveien 5   ·   0587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LULA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829117894443f7" /><Relationship Type="http://schemas.openxmlformats.org/officeDocument/2006/relationships/footer" Target="/word/footer1.xml" Id="R0cd366746d5d4300" /></Relationships>
</file>