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2fee2be3f942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SALT VALUE AS.</w:t>
      </w:r>
    </w:p>
    <w:sectPr>
      <w:headerReference xmlns:r="http://schemas.openxmlformats.org/officeDocument/2006/relationships" w:type="default" r:id="Rfe268fe71a1d4867"/>
      <w:footerReference xmlns:r="http://schemas.openxmlformats.org/officeDocument/2006/relationships" w:type="default" r:id="R6add98f20e9c4b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SALT VALUE AS   ·   Org.nr 917 984 247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SALT VALUE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268fe71a1d4867" /><Relationship Type="http://schemas.openxmlformats.org/officeDocument/2006/relationships/footer" Target="/word/footer1.xml" Id="R6add98f20e9c4ba3" /></Relationships>
</file>