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32347a697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BHL ACCOUNTING AS.</w:t>
      </w:r>
    </w:p>
    <w:sectPr>
      <w:headerReference xmlns:r="http://schemas.openxmlformats.org/officeDocument/2006/relationships" w:type="default" r:id="Rf0eaf0cd0d7b4ed0"/>
      <w:footerReference xmlns:r="http://schemas.openxmlformats.org/officeDocument/2006/relationships" w:type="default" r:id="R028e57de5680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af0cd0d7b4ed0" /><Relationship Type="http://schemas.openxmlformats.org/officeDocument/2006/relationships/footer" Target="/word/footer1.xml" Id="R028e57de56804b5b" /></Relationships>
</file>