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ecbbfd9be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CALLAMI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CALLAMI INVEST AS</w:t>
      </w:r>
    </w:p>
    <w:sectPr>
      <w:headerReference xmlns:r="http://schemas.openxmlformats.org/officeDocument/2006/relationships" w:type="default" r:id="R3534804b14a740c6"/>
      <w:footerReference xmlns:r="http://schemas.openxmlformats.org/officeDocument/2006/relationships" w:type="default" r:id="Rf6edf0231021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CALLAMI INVEST AS   ·   Org.nr 917 639 027   ·   Sakkastadhaugen 18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4804b14a740c6" /><Relationship Type="http://schemas.openxmlformats.org/officeDocument/2006/relationships/footer" Target="/word/footer1.xml" Id="Rf6edf02310214ec2" /></Relationships>
</file>