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be14b86cc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HOLM1 AS</w:t>
      </w:r>
    </w:p>
    <w:sectPr>
      <w:headerReference xmlns:r="http://schemas.openxmlformats.org/officeDocument/2006/relationships" w:type="default" r:id="R67a0d722b799413f"/>
      <w:footerReference xmlns:r="http://schemas.openxmlformats.org/officeDocument/2006/relationships" w:type="default" r:id="R18921aeef921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HOLM1 AS   ·   Org.nr 917 582 718   ·   Brånåstoppen 51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0d722b799413f" /><Relationship Type="http://schemas.openxmlformats.org/officeDocument/2006/relationships/footer" Target="/word/footer1.xml" Id="R18921aeef9214ba4" /></Relationships>
</file>