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d41865539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AMNOC AS.</w:t>
      </w:r>
    </w:p>
    <w:sectPr>
      <w:headerReference xmlns:r="http://schemas.openxmlformats.org/officeDocument/2006/relationships" w:type="default" r:id="Rd369bd2cec4f4be9"/>
      <w:footerReference xmlns:r="http://schemas.openxmlformats.org/officeDocument/2006/relationships" w:type="default" r:id="Recce888a959b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9bd2cec4f4be9" /><Relationship Type="http://schemas.openxmlformats.org/officeDocument/2006/relationships/footer" Target="/word/footer1.xml" Id="Recce888a959b40b0" /></Relationships>
</file>