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23a003ee5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ALEXANDRA INVEST AS</w:t>
      </w:r>
    </w:p>
    <w:sectPr>
      <w:headerReference xmlns:r="http://schemas.openxmlformats.org/officeDocument/2006/relationships" w:type="default" r:id="R38a65b799a3b45b4"/>
      <w:footerReference xmlns:r="http://schemas.openxmlformats.org/officeDocument/2006/relationships" w:type="default" r:id="R4bf0e730d3a9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ALEXANDRA INVEST AS   ·   Org.nr 917 240 396   ·   Plahteskogen 23A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65b799a3b45b4" /><Relationship Type="http://schemas.openxmlformats.org/officeDocument/2006/relationships/footer" Target="/word/footer1.xml" Id="R4bf0e730d3a94ce2" /></Relationships>
</file>