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c19dc822ec448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TYSVÆR MÅLLAG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Skjoldastraumen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Skjoldastraumen,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TYSVÆR MÅLLAG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07c71c17e4d495f"/>
      <w:footerReference xmlns:r="http://schemas.openxmlformats.org/officeDocument/2006/relationships" w:type="default" r:id="R174f5575392b4a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TYSVÆR MÅLLAG   ·   Org.nr 916 822 464   ·   c/o Audhild Drivdal Frøyland, Romsalandsvegen 26   ·   5567 SKJOLDASTRAUMEN   ·   a.d.froyland@gmail.com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TYSVÆR MÅLLAG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7c71c17e4d495f" /><Relationship Type="http://schemas.openxmlformats.org/officeDocument/2006/relationships/footer" Target="/word/footer1.xml" Id="R174f5575392b4a3b" /></Relationships>
</file>