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47cb3f349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KYST-REVISJON AS</w:t>
      </w:r>
    </w:p>
    <w:sectPr>
      <w:headerReference xmlns:r="http://schemas.openxmlformats.org/officeDocument/2006/relationships" w:type="default" r:id="R0ffdf3b622f94b38"/>
      <w:footerReference xmlns:r="http://schemas.openxmlformats.org/officeDocument/2006/relationships" w:type="default" r:id="R0bb0bd852dc2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df3b622f94b38" /><Relationship Type="http://schemas.openxmlformats.org/officeDocument/2006/relationships/footer" Target="/word/footer1.xml" Id="R0bb0bd852dc2428f" /></Relationships>
</file>