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ee051ede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BURKELAND INVEST AS</w:t>
      </w:r>
    </w:p>
    <w:sectPr>
      <w:headerReference xmlns:r="http://schemas.openxmlformats.org/officeDocument/2006/relationships" w:type="default" r:id="Ra54d7fcd415345c5"/>
      <w:footerReference xmlns:r="http://schemas.openxmlformats.org/officeDocument/2006/relationships" w:type="default" r:id="R38f75103f990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d7fcd415345c5" /><Relationship Type="http://schemas.openxmlformats.org/officeDocument/2006/relationships/footer" Target="/word/footer1.xml" Id="R38f75103f99045f0" /></Relationships>
</file>