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143cebfa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PREBEN MEHREN AS.</w:t>
      </w:r>
    </w:p>
    <w:sectPr>
      <w:headerReference xmlns:r="http://schemas.openxmlformats.org/officeDocument/2006/relationships" w:type="default" r:id="R5c12a8c7d7f841c1"/>
      <w:footerReference xmlns:r="http://schemas.openxmlformats.org/officeDocument/2006/relationships" w:type="default" r:id="R06f3a286cad1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2a8c7d7f841c1" /><Relationship Type="http://schemas.openxmlformats.org/officeDocument/2006/relationships/footer" Target="/word/footer1.xml" Id="R06f3a286cad14371" /></Relationships>
</file>