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0544c8056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ERMA NEMIS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Fjellhamar,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ERMA NEMIS AS</w:t>
      </w:r>
    </w:p>
    <w:sectPr>
      <w:headerReference xmlns:r="http://schemas.openxmlformats.org/officeDocument/2006/relationships" w:type="default" r:id="R897b653b6eff4a5a"/>
      <w:footerReference xmlns:r="http://schemas.openxmlformats.org/officeDocument/2006/relationships" w:type="default" r:id="Rf281b55e8e43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b653b6eff4a5a" /><Relationship Type="http://schemas.openxmlformats.org/officeDocument/2006/relationships/footer" Target="/word/footer1.xml" Id="Rf281b55e8e434b79" /></Relationships>
</file>