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2753da6c4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KOSMOS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ffa792d0e3a34528"/>
      <w:footerReference xmlns:r="http://schemas.openxmlformats.org/officeDocument/2006/relationships" w:type="default" r:id="Ra53990d0abf9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792d0e3a34528" /><Relationship Type="http://schemas.openxmlformats.org/officeDocument/2006/relationships/footer" Target="/word/footer1.xml" Id="Ra53990d0abf94f82" /></Relationships>
</file>