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c1a048500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KOSMOS INVEST AS, org.nr 915 836 607,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4ef770bbc72e4ca9"/>
      <w:footerReference xmlns:r="http://schemas.openxmlformats.org/officeDocument/2006/relationships" w:type="default" r:id="R4ccc7ed36707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770bbc72e4ca9" /><Relationship Type="http://schemas.openxmlformats.org/officeDocument/2006/relationships/footer" Target="/word/footer1.xml" Id="R4ccc7ed367074b0a" /></Relationships>
</file>