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de93c029b4a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MARKETING AS</w:t>
      </w:r>
    </w:p>
    <w:sectPr>
      <w:headerReference xmlns:r="http://schemas.openxmlformats.org/officeDocument/2006/relationships" w:type="default" r:id="R58728d584e5b48b9"/>
      <w:footerReference xmlns:r="http://schemas.openxmlformats.org/officeDocument/2006/relationships" w:type="default" r:id="R76bd74692942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MARKETING AS   ·   Org.nr 915 736 319   ·   Nils Hansens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28d584e5b48b9" /><Relationship Type="http://schemas.openxmlformats.org/officeDocument/2006/relationships/footer" Target="/word/footer1.xml" Id="R76bd746929424c0f" /></Relationships>
</file>