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28a0d3f3f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RUKKE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RUKKE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977dfa5b864f15"/>
      <w:footerReference xmlns:r="http://schemas.openxmlformats.org/officeDocument/2006/relationships" w:type="default" r:id="Rd2e912d3c042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RUKKE HOLDING AS   ·   Org.nr 915 030 971   ·   c/o Rukke Eiendom AS, v/ Rolf Rukke, Nesmoen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RUKKE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77dfa5b864f15" /><Relationship Type="http://schemas.openxmlformats.org/officeDocument/2006/relationships/footer" Target="/word/footer1.xml" Id="Rd2e912d3c0424190" /></Relationships>
</file>