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1cdc8133f94c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BJERKVIK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BJERKVIK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afd5c436164c25"/>
      <w:footerReference xmlns:r="http://schemas.openxmlformats.org/officeDocument/2006/relationships" w:type="default" r:id="R795bca12169b4f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BJERKVIK INVEST AS   ·   Org.nr 915 023 207   ·   Steinsvikkroken 31C   ·   5237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afd5c436164c25" /><Relationship Type="http://schemas.openxmlformats.org/officeDocument/2006/relationships/footer" Target="/word/footer1.xml" Id="R795bca12169b4f9b" /></Relationships>
</file>