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c1871b1da4f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KOMPETANSEDELING AS</w:t>
      </w:r>
    </w:p>
    <w:sectPr>
      <w:headerReference xmlns:r="http://schemas.openxmlformats.org/officeDocument/2006/relationships" w:type="default" r:id="Rf8655845e96b4695"/>
      <w:footerReference xmlns:r="http://schemas.openxmlformats.org/officeDocument/2006/relationships" w:type="default" r:id="Rde6e9885e331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KOMPETANSEDELING AS   ·   Org.nr 914 901 499   ·   c/o Øystein Haukås, Lyngveien 22   ·   5101 EIDSVÅGNESET   ·   Tlf. 91 53 75 94   ·   oh@kompetansedeling.com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KOMPETANSEDELING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55845e96b4695" /><Relationship Type="http://schemas.openxmlformats.org/officeDocument/2006/relationships/footer" Target="/word/footer1.xml" Id="Rde6e9885e3314300" /></Relationships>
</file>