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642f1cb71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NAKKEN INVEST AS</w:t>
      </w:r>
    </w:p>
    <w:sectPr>
      <w:headerReference xmlns:r="http://schemas.openxmlformats.org/officeDocument/2006/relationships" w:type="default" r:id="R7869e95cc13b4547"/>
      <w:footerReference xmlns:r="http://schemas.openxmlformats.org/officeDocument/2006/relationships" w:type="default" r:id="R5e07d18da99c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 INVEST AS   ·   Org.nr 914 853 664   ·   Naustvegen 48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9e95cc13b4547" /><Relationship Type="http://schemas.openxmlformats.org/officeDocument/2006/relationships/footer" Target="/word/footer1.xml" Id="R5e07d18da99c45e6" /></Relationships>
</file>