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c124eba98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NAKKENS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NAKKENS AS</w:t>
      </w:r>
    </w:p>
    <w:sectPr>
      <w:headerReference xmlns:r="http://schemas.openxmlformats.org/officeDocument/2006/relationships" w:type="default" r:id="Refa0163dd89f4b23"/>
      <w:footerReference xmlns:r="http://schemas.openxmlformats.org/officeDocument/2006/relationships" w:type="default" r:id="R1b22e1095c98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NAKKENS AS   ·   Org.nr 914 824 532   ·   Lundveien 6A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NAKKENS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0163dd89f4b23" /><Relationship Type="http://schemas.openxmlformats.org/officeDocument/2006/relationships/footer" Target="/word/footer1.xml" Id="R1b22e1095c98405a" /></Relationships>
</file>