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7ba4fa67b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NÆRINGSVIRKSOMHET AS</w:t>
      </w:r>
    </w:p>
    <w:sectPr>
      <w:headerReference xmlns:r="http://schemas.openxmlformats.org/officeDocument/2006/relationships" w:type="default" r:id="Rb30eef8ecd644363"/>
      <w:footerReference xmlns:r="http://schemas.openxmlformats.org/officeDocument/2006/relationships" w:type="default" r:id="Re545b7ebd7de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NÆRINGSVIRKSOMHET AS   ·   Org.nr 914 657 253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NÆRINGSVIRKSOMHET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eef8ecd644363" /><Relationship Type="http://schemas.openxmlformats.org/officeDocument/2006/relationships/footer" Target="/word/footer1.xml" Id="Re545b7ebd7de47e7" /></Relationships>
</file>