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4e6d0818c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KREATIVE BARNEHAGER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KREATIVE BARNEHAGER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c5060ec9b4ead"/>
      <w:footerReference xmlns:r="http://schemas.openxmlformats.org/officeDocument/2006/relationships" w:type="default" r:id="R85966e0f985d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KREATIVE BARNEHAGER AS   ·   Org.nr 914 634 849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KREATIVE BARNEHAGER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c5060ec9b4ead" /><Relationship Type="http://schemas.openxmlformats.org/officeDocument/2006/relationships/footer" Target="/word/footer1.xml" Id="R85966e0f985d404b" /></Relationships>
</file>