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dbdde37c345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RISHAUG ENTERPRISES AS</w:t>
      </w:r>
    </w:p>
    <w:sectPr>
      <w:headerReference xmlns:r="http://schemas.openxmlformats.org/officeDocument/2006/relationships" w:type="default" r:id="R300e462458a34aed"/>
      <w:footerReference xmlns:r="http://schemas.openxmlformats.org/officeDocument/2006/relationships" w:type="default" r:id="R6bebe9320da8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RISHAUG ENTERPRISES AS   ·   Org.nr 914 127 017   ·   c/o Rishaug, Ekebergveien 254D   ·   1166 OSLO   ·   www.ultraskin.no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RISHAUG ENTERPRISES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e462458a34aed" /><Relationship Type="http://schemas.openxmlformats.org/officeDocument/2006/relationships/footer" Target="/word/footer1.xml" Id="R6bebe9320da84207" /></Relationships>
</file>