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53bff33849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RISHAUG ENTERPRISES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RISHAUG ENTERPRISES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fb7ec566d24a05"/>
      <w:footerReference xmlns:r="http://schemas.openxmlformats.org/officeDocument/2006/relationships" w:type="default" r:id="R091d1bb7da8d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RISHAUG ENTERPRISES AS   ·   Org.nr 914 127 017   ·   c/o Rishaug, Ekebergveien 254D   ·   1166 OSLO   ·   www.ultraskin.no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RISHAUG ENTERPRISES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fb7ec566d24a05" /><Relationship Type="http://schemas.openxmlformats.org/officeDocument/2006/relationships/footer" Target="/word/footer1.xml" Id="R091d1bb7da8d40be" /></Relationships>
</file>