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dd2e10097345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SAACO AS.</w:t>
      </w:r>
    </w:p>
    <w:sectPr>
      <w:headerReference xmlns:r="http://schemas.openxmlformats.org/officeDocument/2006/relationships" w:type="default" r:id="R2581884bf05b4562"/>
      <w:footerReference xmlns:r="http://schemas.openxmlformats.org/officeDocument/2006/relationships" w:type="default" r:id="Ra26e62e344b7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SAACO AS   ·   Org.nr 914 046 424   ·   Buskerudveien 70   ·   3024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1884bf05b4562" /><Relationship Type="http://schemas.openxmlformats.org/officeDocument/2006/relationships/footer" Target="/word/footer1.xml" Id="Ra26e62e344b74ce0" /></Relationships>
</file>