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7c964be99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KUNSTKOMPETANSE / ART ADVISORY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KUNSTKOMPETANSE / ART ADVISORY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KUNSTKOMPETANSE / ART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df30a6fd25e463d"/>
      <w:footerReference xmlns:r="http://schemas.openxmlformats.org/officeDocument/2006/relationships" w:type="default" r:id="R514ca8aa4769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30a6fd25e463d" /><Relationship Type="http://schemas.openxmlformats.org/officeDocument/2006/relationships/footer" Target="/word/footer1.xml" Id="R514ca8aa47694287" /></Relationships>
</file>