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ac0300e5a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KUNSTKOMPETANSE / ART ADVISORY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1fa444c12704adc"/>
      <w:footerReference xmlns:r="http://schemas.openxmlformats.org/officeDocument/2006/relationships" w:type="default" r:id="R3256d01dcfe1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a444c12704adc" /><Relationship Type="http://schemas.openxmlformats.org/officeDocument/2006/relationships/footer" Target="/word/footer1.xml" Id="R3256d01dcfe14954" /></Relationships>
</file>