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b4dab8185a4d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HVIDSTEN INVESTMENT II AS, org.nr 913 854 888,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II AS</w:t>
      </w:r>
    </w:p>
    <w:sectPr>
      <w:headerReference xmlns:r="http://schemas.openxmlformats.org/officeDocument/2006/relationships" w:type="default" r:id="R2173046eb2f24580"/>
      <w:footerReference xmlns:r="http://schemas.openxmlformats.org/officeDocument/2006/relationships" w:type="default" r:id="Rd53d49dcdd2a42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3046eb2f24580" /><Relationship Type="http://schemas.openxmlformats.org/officeDocument/2006/relationships/footer" Target="/word/footer1.xml" Id="Rd53d49dcdd2a42b3" /></Relationships>
</file>