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65e2cb42a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Nærsnes,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CASTLE INTERACTIVE AS</w:t>
      </w:r>
    </w:p>
    <w:sectPr>
      <w:headerReference xmlns:r="http://schemas.openxmlformats.org/officeDocument/2006/relationships" w:type="default" r:id="Rcc56979b97d14f75"/>
      <w:footerReference xmlns:r="http://schemas.openxmlformats.org/officeDocument/2006/relationships" w:type="default" r:id="R9d80311b0589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CASTLE INTERACTIVE AS   ·   Org.nr 913 547 713   ·   Baarsrudveien 22   ·   3478 NÆRSNES   ·   haakonbrunell@gmail.com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CASTLE INTERACTIVE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6979b97d14f75" /><Relationship Type="http://schemas.openxmlformats.org/officeDocument/2006/relationships/footer" Target="/word/footer1.xml" Id="R9d80311b0589442c" /></Relationships>
</file>