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22c18c86ed44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TO STREKER ØKONOMI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 STREKER ØKONOMI AS</w:t>
      </w:r>
    </w:p>
    <w:sectPr>
      <w:headerReference xmlns:r="http://schemas.openxmlformats.org/officeDocument/2006/relationships" w:type="default" r:id="R56b968c2cb9d4e3e"/>
      <w:footerReference xmlns:r="http://schemas.openxmlformats.org/officeDocument/2006/relationships" w:type="default" r:id="Rfa903e45442546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 STREKER ØKONOMI AS   ·   Org.nr 913 130 863   ·   Sommerrogata 17   ·   0255 OSLO   ·   post@to-streker.no   ·   www.to-streker.no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 STREKER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b968c2cb9d4e3e" /><Relationship Type="http://schemas.openxmlformats.org/officeDocument/2006/relationships/footer" Target="/word/footer1.xml" Id="Rfa903e45442546a1" /></Relationships>
</file>