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8c5f06392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MVK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MVK CAPITAL AS</w:t>
      </w:r>
    </w:p>
    <w:sectPr>
      <w:headerReference xmlns:r="http://schemas.openxmlformats.org/officeDocument/2006/relationships" w:type="default" r:id="R69645ccd7c8649ad"/>
      <w:footerReference xmlns:r="http://schemas.openxmlformats.org/officeDocument/2006/relationships" w:type="default" r:id="Rbd2c198cd357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MVK CAPITAL AS   ·   Org.nr 913 001 877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45ccd7c8649ad" /><Relationship Type="http://schemas.openxmlformats.org/officeDocument/2006/relationships/footer" Target="/word/footer1.xml" Id="Rbd2c198cd3574b4f" /></Relationships>
</file>