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6d168e945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KGBRUUN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Blystadlia,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b101e853eb104a5c"/>
      <w:footerReference xmlns:r="http://schemas.openxmlformats.org/officeDocument/2006/relationships" w:type="default" r:id="Rd29c300b3974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1e853eb104a5c" /><Relationship Type="http://schemas.openxmlformats.org/officeDocument/2006/relationships/footer" Target="/word/footer1.xml" Id="Rd29c300b39744c95" /></Relationships>
</file>