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bc0b1f104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CONSTRUCTIO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CONSTRUCTIO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ac912bc6e400f"/>
      <w:footerReference xmlns:r="http://schemas.openxmlformats.org/officeDocument/2006/relationships" w:type="default" r:id="R8ff1f6923e0a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 AS   ·   Org.nr 912 592 677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ac912bc6e400f" /><Relationship Type="http://schemas.openxmlformats.org/officeDocument/2006/relationships/footer" Target="/word/footer1.xml" Id="R8ff1f6923e0a4d1d" /></Relationships>
</file>