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3ed2161dd4b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KVERNELAND INVESTERING AS.</w:t>
      </w:r>
    </w:p>
    <w:sectPr>
      <w:headerReference xmlns:r="http://schemas.openxmlformats.org/officeDocument/2006/relationships" w:type="default" r:id="R07e453c294824f32"/>
      <w:footerReference xmlns:r="http://schemas.openxmlformats.org/officeDocument/2006/relationships" w:type="default" r:id="Rc7d2a077f08d42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e453c294824f32" /><Relationship Type="http://schemas.openxmlformats.org/officeDocument/2006/relationships/footer" Target="/word/footer1.xml" Id="Rc7d2a077f08d42e3" /></Relationships>
</file>