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e445627a1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BLUE STAR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STAR ASSET MANAGEMENT AS</w:t>
      </w:r>
    </w:p>
    <w:sectPr>
      <w:headerReference xmlns:r="http://schemas.openxmlformats.org/officeDocument/2006/relationships" w:type="default" r:id="R293aa5b1301c49a6"/>
      <w:footerReference xmlns:r="http://schemas.openxmlformats.org/officeDocument/2006/relationships" w:type="default" r:id="Rcae5c6d1316b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aa5b1301c49a6" /><Relationship Type="http://schemas.openxmlformats.org/officeDocument/2006/relationships/footer" Target="/word/footer1.xml" Id="Rcae5c6d1316b435d" /></Relationships>
</file>