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0c2dd91ff64e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SUMMARUM AS.</w:t>
      </w:r>
    </w:p>
    <w:sectPr>
      <w:headerReference xmlns:r="http://schemas.openxmlformats.org/officeDocument/2006/relationships" w:type="default" r:id="R167d7ff5233f479e"/>
      <w:footerReference xmlns:r="http://schemas.openxmlformats.org/officeDocument/2006/relationships" w:type="default" r:id="R41e35d5d19c5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d7ff5233f479e" /><Relationship Type="http://schemas.openxmlformats.org/officeDocument/2006/relationships/footer" Target="/word/footer1.xml" Id="R41e35d5d19c5499a" /></Relationships>
</file>