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14dbcbf6f645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MILLE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MILLE AS</w:t>
      </w:r>
    </w:p>
    <w:sectPr>
      <w:headerReference xmlns:r="http://schemas.openxmlformats.org/officeDocument/2006/relationships" w:type="default" r:id="R479dbddecc8b48cf"/>
      <w:footerReference xmlns:r="http://schemas.openxmlformats.org/officeDocument/2006/relationships" w:type="default" r:id="Rd63440962f4c44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 AS   ·   Org.nr 912 348 091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9dbddecc8b48cf" /><Relationship Type="http://schemas.openxmlformats.org/officeDocument/2006/relationships/footer" Target="/word/footer1.xml" Id="Rd63440962f4c44d0" /></Relationships>
</file>