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4500458e14e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CLAUSEN REKNESKAP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Årdalstangen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CLAUSEN REKNESKAP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9e282f8b5e4d8d"/>
      <w:footerReference xmlns:r="http://schemas.openxmlformats.org/officeDocument/2006/relationships" w:type="default" r:id="R62ec6738f95045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CLAUSEN REKNESKAP AS   ·   Org.nr 912 180 581   ·   Kringlevegen 28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CLAUSEN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9e282f8b5e4d8d" /><Relationship Type="http://schemas.openxmlformats.org/officeDocument/2006/relationships/footer" Target="/word/footer1.xml" Id="R62ec6738f9504563" /></Relationships>
</file>