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1eeea2f24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VARP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VARP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92d71ba6c042f8"/>
      <w:footerReference xmlns:r="http://schemas.openxmlformats.org/officeDocument/2006/relationships" w:type="default" r:id="Rb3c61ea91a96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VARP ENTREPRENØR AS   ·   Org.nr 911 839 989   ·   Øvre Nedmarken 22   ·   3370 VIKERSUND   ·   Tlf. 32 78 64 86   ·   post@varpgruppen.no   ·   varpgruppen.no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VARP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2d71ba6c042f8" /><Relationship Type="http://schemas.openxmlformats.org/officeDocument/2006/relationships/footer" Target="/word/footer1.xml" Id="Rb3c61ea91a9647a5" /></Relationships>
</file>