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79960b6a9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TRANVÅG INVEST AS</w:t>
      </w:r>
    </w:p>
    <w:sectPr>
      <w:headerReference xmlns:r="http://schemas.openxmlformats.org/officeDocument/2006/relationships" w:type="default" r:id="R90c09df4fa0f49b5"/>
      <w:footerReference xmlns:r="http://schemas.openxmlformats.org/officeDocument/2006/relationships" w:type="default" r:id="R29bdcffd12dc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TRANVÅG INVEST AS   ·   Org.nr 911 812 061   ·   Trysethaugen 4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TRANVÅG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09df4fa0f49b5" /><Relationship Type="http://schemas.openxmlformats.org/officeDocument/2006/relationships/footer" Target="/word/footer1.xml" Id="R29bdcffd12dc4a83" /></Relationships>
</file>