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a519fca7b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STEMPEL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STEMPEL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aebff6a404bd8"/>
      <w:footerReference xmlns:r="http://schemas.openxmlformats.org/officeDocument/2006/relationships" w:type="default" r:id="R0ff0d429c01f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STEMPEL INVEST AS   ·   Org.nr 911 727 420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STEMPEL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aebff6a404bd8" /><Relationship Type="http://schemas.openxmlformats.org/officeDocument/2006/relationships/footer" Target="/word/footer1.xml" Id="R0ff0d429c01f4226" /></Relationships>
</file>