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382d4ca74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 DAHL AS, org.nr 911 109 832,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a650ee0fa9554457"/>
      <w:footerReference xmlns:r="http://schemas.openxmlformats.org/officeDocument/2006/relationships" w:type="default" r:id="Rec487ce02e16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0ee0fa9554457" /><Relationship Type="http://schemas.openxmlformats.org/officeDocument/2006/relationships/footer" Target="/word/footer1.xml" Id="Rec487ce02e164478" /></Relationships>
</file>