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bee85a3ae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6898ace3f44f1d"/>
      <w:footerReference xmlns:r="http://schemas.openxmlformats.org/officeDocument/2006/relationships" w:type="default" r:id="Rfd99abab5270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 AS   ·   Org.nr 898 945 502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898ace3f44f1d" /><Relationship Type="http://schemas.openxmlformats.org/officeDocument/2006/relationships/footer" Target="/word/footer1.xml" Id="Rfd99abab52704962" /></Relationships>
</file>