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45bd902954f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HAAVARDSHOLM HOLDING AS</w:t>
      </w:r>
    </w:p>
    <w:sectPr>
      <w:headerReference xmlns:r="http://schemas.openxmlformats.org/officeDocument/2006/relationships" w:type="default" r:id="R315a914c4df646a2"/>
      <w:footerReference xmlns:r="http://schemas.openxmlformats.org/officeDocument/2006/relationships" w:type="default" r:id="Rdc858e217e65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a914c4df646a2" /><Relationship Type="http://schemas.openxmlformats.org/officeDocument/2006/relationships/footer" Target="/word/footer1.xml" Id="Rdc858e217e654a01" /></Relationships>
</file>