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c8895aae6845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STEINBAKKEN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STEINBAKKEN INVEST AS</w:t>
      </w:r>
    </w:p>
    <w:sectPr>
      <w:headerReference xmlns:r="http://schemas.openxmlformats.org/officeDocument/2006/relationships" w:type="default" r:id="R536e74382bf7445f"/>
      <w:footerReference xmlns:r="http://schemas.openxmlformats.org/officeDocument/2006/relationships" w:type="default" r:id="R54b0263ddc164e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STEINBAKKEN INVEST AS   ·   Org.nr 897 781 352   ·   Hans Egedes gate 19   ·   9406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STEINBAKKEN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6e74382bf7445f" /><Relationship Type="http://schemas.openxmlformats.org/officeDocument/2006/relationships/footer" Target="/word/footer1.xml" Id="R54b0263ddc164e3e" /></Relationships>
</file>