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4f47ce965b44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 FARM AS</w:t>
      </w:r>
    </w:p>
    <w:sectPr>
      <w:headerReference xmlns:r="http://schemas.openxmlformats.org/officeDocument/2006/relationships" w:type="default" r:id="Rdae0ac1aeb29403e"/>
      <w:footerReference xmlns:r="http://schemas.openxmlformats.org/officeDocument/2006/relationships" w:type="default" r:id="R2b304a70709a48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e0ac1aeb29403e" /><Relationship Type="http://schemas.openxmlformats.org/officeDocument/2006/relationships/footer" Target="/word/footer1.xml" Id="R2b304a70709a48d9" /></Relationships>
</file>